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AVATAR TELEKINESIS INSTALLATION </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Requirements</w:t>
      </w:r>
    </w:p>
    <w:p w:rsidR="00000000" w:rsidDel="00000000" w:rsidP="00000000" w:rsidRDefault="00000000" w:rsidRPr="00000000" w14:paraId="00000004">
      <w:pPr>
        <w:jc w:val="center"/>
        <w:rPr>
          <w:b w:val="1"/>
        </w:rPr>
      </w:pPr>
      <w:r w:rsidDel="00000000" w:rsidR="00000000" w:rsidRPr="00000000">
        <w:rPr>
          <w:b w:val="1"/>
          <w:rtl w:val="0"/>
        </w:rPr>
        <w:t xml:space="preserve">-Modular Avatar 1.8.4+</w:t>
      </w:r>
    </w:p>
    <w:p w:rsidR="00000000" w:rsidDel="00000000" w:rsidP="00000000" w:rsidRDefault="00000000" w:rsidRPr="00000000" w14:paraId="00000005">
      <w:pPr>
        <w:jc w:val="center"/>
        <w:rPr>
          <w:b w:val="1"/>
        </w:rPr>
      </w:pPr>
      <w:r w:rsidDel="00000000" w:rsidR="00000000" w:rsidRPr="00000000">
        <w:rPr>
          <w:b w:val="1"/>
          <w:rtl w:val="0"/>
        </w:rPr>
        <w:t xml:space="preserve">https://modular-avatar.nadena.dev/docs/intro</w:t>
      </w:r>
    </w:p>
    <w:p w:rsidR="00000000" w:rsidDel="00000000" w:rsidP="00000000" w:rsidRDefault="00000000" w:rsidRPr="00000000" w14:paraId="00000006">
      <w:pPr>
        <w:jc w:val="center"/>
        <w:rPr>
          <w:b w:val="1"/>
        </w:rPr>
      </w:pP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b w:val="1"/>
          <w:rtl w:val="0"/>
        </w:rPr>
        <w:t xml:space="preserve">Installation Video</w:t>
      </w:r>
    </w:p>
    <w:p w:rsidR="00000000" w:rsidDel="00000000" w:rsidP="00000000" w:rsidRDefault="00000000" w:rsidRPr="00000000" w14:paraId="00000008">
      <w:pPr>
        <w:jc w:val="center"/>
        <w:rPr>
          <w:b w:val="1"/>
        </w:rPr>
      </w:pPr>
      <w:r w:rsidDel="00000000" w:rsidR="00000000" w:rsidRPr="00000000">
        <w:rPr>
          <w:b w:val="1"/>
          <w:rtl w:val="0"/>
        </w:rPr>
        <w:t xml:space="preserve">https://www.youtube.com/watch?v=oduiLDTMlYc</w:t>
      </w:r>
    </w:p>
    <w:p w:rsidR="00000000" w:rsidDel="00000000" w:rsidP="00000000" w:rsidRDefault="00000000" w:rsidRPr="00000000" w14:paraId="00000009">
      <w:pPr>
        <w:jc w:val="center"/>
        <w:rPr>
          <w:b w:val="1"/>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Installation Steps</w:t>
      </w:r>
    </w:p>
    <w:p w:rsidR="00000000" w:rsidDel="00000000" w:rsidP="00000000" w:rsidRDefault="00000000" w:rsidRPr="00000000" w14:paraId="0000000B">
      <w:pPr>
        <w:rPr>
          <w:b w:val="1"/>
        </w:rPr>
      </w:pPr>
      <w:r w:rsidDel="00000000" w:rsidR="00000000" w:rsidRPr="00000000">
        <w:rPr>
          <w:b w:val="1"/>
          <w:rtl w:val="0"/>
        </w:rPr>
        <w:t xml:space="preserve">1.Drag prefab into your main scene, not your avatar, to give it proper scaling</w:t>
      </w:r>
    </w:p>
    <w:p w:rsidR="00000000" w:rsidDel="00000000" w:rsidP="00000000" w:rsidRDefault="00000000" w:rsidRPr="00000000" w14:paraId="0000000C">
      <w:pPr>
        <w:rPr>
          <w:b w:val="1"/>
        </w:rPr>
      </w:pPr>
      <w:r w:rsidDel="00000000" w:rsidR="00000000" w:rsidRPr="00000000">
        <w:rPr>
          <w:b w:val="1"/>
          <w:rtl w:val="0"/>
        </w:rPr>
        <w:t xml:space="preserve">2.Now drag the prefab into your avatar and unpack it completely.</w:t>
      </w:r>
    </w:p>
    <w:p w:rsidR="00000000" w:rsidDel="00000000" w:rsidP="00000000" w:rsidRDefault="00000000" w:rsidRPr="00000000" w14:paraId="0000000D">
      <w:pPr>
        <w:rPr>
          <w:b w:val="1"/>
        </w:rPr>
      </w:pPr>
      <w:r w:rsidDel="00000000" w:rsidR="00000000" w:rsidRPr="00000000">
        <w:rPr>
          <w:b w:val="1"/>
          <w:rtl w:val="0"/>
        </w:rPr>
        <w:t xml:space="preserve">3.Transform the "Telekinesis' ' prefab to whichever hand you want to use it, the circle indicates the direction the prefab is pointed, ensure the prefab is pointing the same direction your palms are facing down. </w:t>
      </w:r>
    </w:p>
    <w:p w:rsidR="00000000" w:rsidDel="00000000" w:rsidP="00000000" w:rsidRDefault="00000000" w:rsidRPr="00000000" w14:paraId="0000000E">
      <w:pPr>
        <w:rPr>
          <w:b w:val="1"/>
        </w:rPr>
      </w:pPr>
      <w:r w:rsidDel="00000000" w:rsidR="00000000" w:rsidRPr="00000000">
        <w:rPr>
          <w:b w:val="1"/>
          <w:rtl w:val="0"/>
        </w:rPr>
        <w:t xml:space="preserve">4.Assign the parent constraint source on "Telekinesis" to the hand bone you decided to use, for example, if i transformed "Telekinesis" to my left hand, place the left hand bone/wrist into the parent constraint source, and then expand parent constraint's constraint settings, check mark lock.</w:t>
      </w:r>
    </w:p>
    <w:p w:rsidR="00000000" w:rsidDel="00000000" w:rsidP="00000000" w:rsidRDefault="00000000" w:rsidRPr="00000000" w14:paraId="0000000F">
      <w:pPr>
        <w:rPr>
          <w:b w:val="1"/>
        </w:rPr>
      </w:pPr>
      <w:r w:rsidDel="00000000" w:rsidR="00000000" w:rsidRPr="00000000">
        <w:rPr>
          <w:b w:val="1"/>
          <w:rtl w:val="0"/>
        </w:rPr>
        <w:t xml:space="preserve">5.Delete "Adjuster Marker" inside "Telekinesis"</w:t>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Done! You're completely clear to upload the avatar, Modular Avatar will take care of the rest.</w:t>
      </w:r>
    </w:p>
    <w:p w:rsidR="00000000" w:rsidDel="00000000" w:rsidP="00000000" w:rsidRDefault="00000000" w:rsidRPr="00000000" w14:paraId="00000012">
      <w:pPr>
        <w:rPr>
          <w:b w:val="1"/>
        </w:rPr>
      </w:pPr>
      <w:r w:rsidDel="00000000" w:rsidR="00000000" w:rsidRPr="00000000">
        <w:rPr>
          <w:rtl w:val="0"/>
        </w:rPr>
      </w:r>
    </w:p>
    <w:p w:rsidR="00000000" w:rsidDel="00000000" w:rsidP="00000000" w:rsidRDefault="00000000" w:rsidRPr="00000000" w14:paraId="00000013">
      <w:pPr>
        <w:jc w:val="center"/>
        <w:rPr>
          <w:b w:val="1"/>
        </w:rPr>
      </w:pPr>
      <w:r w:rsidDel="00000000" w:rsidR="00000000" w:rsidRPr="00000000">
        <w:rPr>
          <w:b w:val="1"/>
          <w:rtl w:val="0"/>
        </w:rPr>
        <w:t xml:space="preserve">HOW TO USE + RADIAL MENU DETAILS</w:t>
      </w:r>
    </w:p>
    <w:p w:rsidR="00000000" w:rsidDel="00000000" w:rsidP="00000000" w:rsidRDefault="00000000" w:rsidRPr="00000000" w14:paraId="00000014">
      <w:pPr>
        <w:jc w:val="center"/>
        <w:rPr>
          <w:b w:val="1"/>
        </w:rPr>
      </w:pPr>
      <w:r w:rsidDel="00000000" w:rsidR="00000000" w:rsidRPr="00000000">
        <w:rPr>
          <w:rtl w:val="0"/>
        </w:rPr>
      </w:r>
    </w:p>
    <w:p w:rsidR="00000000" w:rsidDel="00000000" w:rsidP="00000000" w:rsidRDefault="00000000" w:rsidRPr="00000000" w14:paraId="00000015">
      <w:pPr>
        <w:numPr>
          <w:ilvl w:val="0"/>
          <w:numId w:val="1"/>
        </w:numPr>
        <w:ind w:left="720" w:hanging="360"/>
        <w:rPr>
          <w:b w:val="1"/>
          <w:u w:val="none"/>
        </w:rPr>
      </w:pPr>
      <w:r w:rsidDel="00000000" w:rsidR="00000000" w:rsidRPr="00000000">
        <w:rPr>
          <w:b w:val="1"/>
          <w:rtl w:val="0"/>
        </w:rPr>
        <w:t xml:space="preserve">Crosshair Toggle (Local) -&gt; </w:t>
      </w:r>
      <w:r w:rsidDel="00000000" w:rsidR="00000000" w:rsidRPr="00000000">
        <w:rPr>
          <w:rtl w:val="0"/>
        </w:rPr>
        <w:t xml:space="preserve">This toggle enables a crosshair only you can see, where this crosshair is located is where the pull effect of your telekinesis will be.</w:t>
      </w:r>
    </w:p>
    <w:p w:rsidR="00000000" w:rsidDel="00000000" w:rsidP="00000000" w:rsidRDefault="00000000" w:rsidRPr="00000000" w14:paraId="00000016">
      <w:pPr>
        <w:numPr>
          <w:ilvl w:val="0"/>
          <w:numId w:val="1"/>
        </w:numPr>
        <w:ind w:left="720" w:hanging="360"/>
        <w:rPr>
          <w:b w:val="1"/>
          <w:u w:val="none"/>
        </w:rPr>
      </w:pPr>
      <w:r w:rsidDel="00000000" w:rsidR="00000000" w:rsidRPr="00000000">
        <w:rPr>
          <w:b w:val="1"/>
          <w:rtl w:val="0"/>
        </w:rPr>
        <w:t xml:space="preserve">Crosshair Adjust -&gt; </w:t>
      </w:r>
      <w:r w:rsidDel="00000000" w:rsidR="00000000" w:rsidRPr="00000000">
        <w:rPr>
          <w:rtl w:val="0"/>
        </w:rPr>
        <w:t xml:space="preserve">This radial puppet is extremely important, its name can be misleading because based on the name, you’d think it only adjusts the crosshair, but it also is your control of where you want your telekinesis pull to be. Use this radial puppet to pull props forwards and backwards.</w:t>
      </w:r>
    </w:p>
    <w:p w:rsidR="00000000" w:rsidDel="00000000" w:rsidP="00000000" w:rsidRDefault="00000000" w:rsidRPr="00000000" w14:paraId="00000017">
      <w:pPr>
        <w:numPr>
          <w:ilvl w:val="0"/>
          <w:numId w:val="1"/>
        </w:numPr>
        <w:ind w:left="720" w:hanging="360"/>
        <w:rPr>
          <w:b w:val="1"/>
          <w:u w:val="none"/>
        </w:rPr>
      </w:pPr>
      <w:r w:rsidDel="00000000" w:rsidR="00000000" w:rsidRPr="00000000">
        <w:rPr>
          <w:b w:val="1"/>
          <w:rtl w:val="0"/>
        </w:rPr>
        <w:t xml:space="preserve">Telekinesis Pull Toggle -&gt; </w:t>
      </w:r>
      <w:r w:rsidDel="00000000" w:rsidR="00000000" w:rsidRPr="00000000">
        <w:rPr>
          <w:rtl w:val="0"/>
        </w:rPr>
        <w:t xml:space="preserve">This activates your telekinesis pull powers and will always be located where your crosshair is.</w:t>
      </w:r>
    </w:p>
    <w:p w:rsidR="00000000" w:rsidDel="00000000" w:rsidP="00000000" w:rsidRDefault="00000000" w:rsidRPr="00000000" w14:paraId="00000018">
      <w:pPr>
        <w:numPr>
          <w:ilvl w:val="0"/>
          <w:numId w:val="1"/>
        </w:numPr>
        <w:ind w:left="720" w:hanging="360"/>
        <w:rPr>
          <w:b w:val="1"/>
          <w:u w:val="none"/>
        </w:rPr>
      </w:pPr>
      <w:r w:rsidDel="00000000" w:rsidR="00000000" w:rsidRPr="00000000">
        <w:rPr>
          <w:b w:val="1"/>
          <w:rtl w:val="0"/>
        </w:rPr>
        <w:t xml:space="preserve">Telekinesis Pull Layer ALL Mode -&gt; </w:t>
      </w:r>
      <w:r w:rsidDel="00000000" w:rsidR="00000000" w:rsidRPr="00000000">
        <w:rPr>
          <w:rtl w:val="0"/>
        </w:rPr>
        <w:t xml:space="preserve">This is a mode that only works when having “Telekinesis Pull Toggle” activated, what it will do is make your powers affect not only VRC Pickup props but work for cars for example. Keep in mind having this on can make picking up props inconsistent, this prefab was originally made for only manipulating VRC Pick Up objects in mind. Have this off if you don’t plan on lifting cars or just non VRC Pick Up objects in general.</w:t>
      </w:r>
    </w:p>
    <w:p w:rsidR="00000000" w:rsidDel="00000000" w:rsidP="00000000" w:rsidRDefault="00000000" w:rsidRPr="00000000" w14:paraId="00000019">
      <w:pPr>
        <w:numPr>
          <w:ilvl w:val="0"/>
          <w:numId w:val="1"/>
        </w:numPr>
        <w:ind w:left="720" w:hanging="360"/>
        <w:rPr>
          <w:b w:val="1"/>
          <w:u w:val="none"/>
        </w:rPr>
      </w:pPr>
      <w:r w:rsidDel="00000000" w:rsidR="00000000" w:rsidRPr="00000000">
        <w:rPr>
          <w:b w:val="1"/>
          <w:rtl w:val="0"/>
        </w:rPr>
        <w:t xml:space="preserve">Telekinesis Extra Pull Radius -&gt; </w:t>
      </w:r>
      <w:r w:rsidDel="00000000" w:rsidR="00000000" w:rsidRPr="00000000">
        <w:rPr>
          <w:rtl w:val="0"/>
        </w:rPr>
        <w:t xml:space="preserve">This is another mode you can toggle on while having “Telekinesis Pull Toggle” activated, it only works if that toggle is on. What it will do is increase the range of your pull and usually it will bring most props in the world to your crosshair. Please note the strength of this extra radius pull is not affected by the “Telekinesis Pull Strength” radial puppet.</w:t>
      </w:r>
    </w:p>
    <w:p w:rsidR="00000000" w:rsidDel="00000000" w:rsidP="00000000" w:rsidRDefault="00000000" w:rsidRPr="00000000" w14:paraId="0000001A">
      <w:pPr>
        <w:numPr>
          <w:ilvl w:val="0"/>
          <w:numId w:val="1"/>
        </w:numPr>
        <w:ind w:left="720" w:hanging="360"/>
        <w:rPr>
          <w:b w:val="1"/>
          <w:u w:val="none"/>
        </w:rPr>
      </w:pPr>
      <w:r w:rsidDel="00000000" w:rsidR="00000000" w:rsidRPr="00000000">
        <w:rPr>
          <w:b w:val="1"/>
          <w:rtl w:val="0"/>
        </w:rPr>
        <w:t xml:space="preserve">Telekinesis Pull Strength -&gt; </w:t>
      </w:r>
      <w:r w:rsidDel="00000000" w:rsidR="00000000" w:rsidRPr="00000000">
        <w:rPr>
          <w:rtl w:val="0"/>
        </w:rPr>
        <w:t xml:space="preserve">This is a radial puppet that controls the strength of your telekinesis pull, it's not recommended to crank this up unless you're trying to lift up cars and jets with “Telekinesis Pull Layer ALL Mode”</w:t>
      </w:r>
      <w:r w:rsidDel="00000000" w:rsidR="00000000" w:rsidRPr="00000000">
        <w:rPr>
          <w:b w:val="1"/>
          <w:rtl w:val="0"/>
        </w:rPr>
        <w:t xml:space="preserve"> </w:t>
      </w:r>
      <w:r w:rsidDel="00000000" w:rsidR="00000000" w:rsidRPr="00000000">
        <w:rPr>
          <w:rtl w:val="0"/>
        </w:rPr>
        <w:t xml:space="preserve">activated.</w:t>
      </w:r>
    </w:p>
    <w:p w:rsidR="00000000" w:rsidDel="00000000" w:rsidP="00000000" w:rsidRDefault="00000000" w:rsidRPr="00000000" w14:paraId="0000001B">
      <w:pPr>
        <w:numPr>
          <w:ilvl w:val="0"/>
          <w:numId w:val="1"/>
        </w:numPr>
        <w:ind w:left="720" w:hanging="360"/>
        <w:rPr>
          <w:u w:val="none"/>
        </w:rPr>
      </w:pPr>
      <w:r w:rsidDel="00000000" w:rsidR="00000000" w:rsidRPr="00000000">
        <w:rPr>
          <w:b w:val="1"/>
          <w:rtl w:val="0"/>
        </w:rPr>
        <w:t xml:space="preserve">Telekinesis Push -&gt; </w:t>
      </w:r>
      <w:r w:rsidDel="00000000" w:rsidR="00000000" w:rsidRPr="00000000">
        <w:rPr>
          <w:rtl w:val="0"/>
        </w:rPr>
        <w:t xml:space="preserve">When activated it will toggle on a steady stream of force from your hand, not the crosshair, and push objects. This telekinesis power will affect all layers, not just VRC Pickup items, so cars and jets can be pushed by default.</w:t>
      </w:r>
    </w:p>
    <w:p w:rsidR="00000000" w:rsidDel="00000000" w:rsidP="00000000" w:rsidRDefault="00000000" w:rsidRPr="00000000" w14:paraId="0000001C">
      <w:pPr>
        <w:numPr>
          <w:ilvl w:val="0"/>
          <w:numId w:val="1"/>
        </w:numPr>
        <w:ind w:left="720" w:hanging="360"/>
        <w:rPr>
          <w:b w:val="1"/>
        </w:rPr>
      </w:pPr>
      <w:r w:rsidDel="00000000" w:rsidR="00000000" w:rsidRPr="00000000">
        <w:rPr>
          <w:b w:val="1"/>
          <w:rtl w:val="0"/>
        </w:rPr>
        <w:t xml:space="preserve">Telekinesis Push Strength -&gt;</w:t>
      </w:r>
      <w:r w:rsidDel="00000000" w:rsidR="00000000" w:rsidRPr="00000000">
        <w:rPr>
          <w:rtl w:val="0"/>
        </w:rPr>
        <w:t xml:space="preserve"> This cranks up the power of your telekinesis pushes.</w:t>
      </w:r>
    </w:p>
    <w:p w:rsidR="00000000" w:rsidDel="00000000" w:rsidP="00000000" w:rsidRDefault="00000000" w:rsidRPr="00000000" w14:paraId="0000001D">
      <w:pPr>
        <w:jc w:val="center"/>
        <w:rPr>
          <w:b w:val="1"/>
          <w:sz w:val="46"/>
          <w:szCs w:val="46"/>
        </w:rPr>
      </w:pPr>
      <w:r w:rsidDel="00000000" w:rsidR="00000000" w:rsidRPr="00000000">
        <w:rPr>
          <w:b w:val="1"/>
          <w:sz w:val="46"/>
          <w:szCs w:val="46"/>
          <w:rtl w:val="0"/>
        </w:rPr>
        <w:t xml:space="preserve">IMPORTANT PLEASE READ</w:t>
      </w:r>
    </w:p>
    <w:p w:rsidR="00000000" w:rsidDel="00000000" w:rsidP="00000000" w:rsidRDefault="00000000" w:rsidRPr="00000000" w14:paraId="0000001E">
      <w:pPr>
        <w:jc w:val="center"/>
        <w:rPr>
          <w:b w:val="1"/>
        </w:rPr>
      </w:pPr>
      <w:r w:rsidDel="00000000" w:rsidR="00000000" w:rsidRPr="00000000">
        <w:rPr>
          <w:b w:val="1"/>
          <w:rtl w:val="0"/>
        </w:rPr>
        <w:t xml:space="preserve">If the prop is not moving no matter how much you push and pull it, there are usually only four reasons why this is happening. First one is that that prop or rigidbody is owned by another player, for example if your friend picks up a bottle, VRC transfers ownership of that bottle to him, you cannot push/pull this bottle until you are the last one to have ownership, picking up the bottle instantly fixes this. This is the same for non VRC Pickup objects too like cars, if your friend sits in the driver seat of the car and you try to use your telekinesis powers on it, it will usually not work or be consistent. You sitting back in the driver's seat usually transfers ownership back to you. Second reason is the prop you are trying to push/pull is not in the VRC Pickup layer, by default Telekinesis Pull only works on objects in the VRC Pickup layer for consistent physics, turning on “Telekinesis Pull Layer ALL Mode” toggle on will allow “Telekinesis Pull Toggle” to interact with non VRC Pickup objects at the expense of less consistency with VRC Pick Up objects. Lastly, if the prop/rigidbody might be too heavy, try cranking up the strength of your pull/push. Fourth reason is the object you're trying to interact with is simply not interactable by your telekinesis powers, for example the fruits in Melon Suika. </w:t>
      </w:r>
    </w:p>
    <w:p w:rsidR="00000000" w:rsidDel="00000000" w:rsidP="00000000" w:rsidRDefault="00000000" w:rsidRPr="00000000" w14:paraId="0000001F">
      <w:pPr>
        <w:jc w:val="center"/>
        <w:rPr>
          <w:b w:val="1"/>
          <w:u w:val="single"/>
        </w:rPr>
      </w:pPr>
      <w:r w:rsidDel="00000000" w:rsidR="00000000" w:rsidRPr="00000000">
        <w:rPr>
          <w:b w:val="1"/>
          <w:u w:val="single"/>
          <w:rtl w:val="0"/>
        </w:rPr>
        <w:t xml:space="preserve">I recommend creating an instance of the Black Cat where you are the instance owner and using your telekinesis powers on the cups/drinks if you want to test proper installation of this prefab.</w:t>
      </w:r>
      <w:r w:rsidDel="00000000" w:rsidR="00000000" w:rsidRPr="00000000">
        <w:rPr>
          <w:rtl w:val="0"/>
        </w:rPr>
      </w:r>
    </w:p>
    <w:p w:rsidR="00000000" w:rsidDel="00000000" w:rsidP="00000000" w:rsidRDefault="00000000" w:rsidRPr="00000000" w14:paraId="00000020">
      <w:pPr>
        <w:jc w:val="center"/>
        <w:rPr>
          <w:b w:val="1"/>
        </w:rPr>
      </w:pPr>
      <w:r w:rsidDel="00000000" w:rsidR="00000000" w:rsidRPr="00000000">
        <w:rPr>
          <w:rtl w:val="0"/>
        </w:rPr>
      </w:r>
    </w:p>
    <w:p w:rsidR="00000000" w:rsidDel="00000000" w:rsidP="00000000" w:rsidRDefault="00000000" w:rsidRPr="00000000" w14:paraId="00000021">
      <w:pPr>
        <w:jc w:val="center"/>
        <w:rPr>
          <w:b w:val="1"/>
        </w:rPr>
      </w:pPr>
      <w:r w:rsidDel="00000000" w:rsidR="00000000" w:rsidRPr="00000000">
        <w:rPr>
          <w:rtl w:val="0"/>
        </w:rPr>
      </w:r>
    </w:p>
    <w:p w:rsidR="00000000" w:rsidDel="00000000" w:rsidP="00000000" w:rsidRDefault="00000000" w:rsidRPr="00000000" w14:paraId="00000022">
      <w:pPr>
        <w:jc w:val="center"/>
        <w:rPr>
          <w:b w:val="1"/>
        </w:rPr>
      </w:pPr>
      <w:r w:rsidDel="00000000" w:rsidR="00000000" w:rsidRPr="00000000">
        <w:rPr>
          <w:rtl w:val="0"/>
        </w:rPr>
      </w:r>
    </w:p>
    <w:p w:rsidR="00000000" w:rsidDel="00000000" w:rsidP="00000000" w:rsidRDefault="00000000" w:rsidRPr="00000000" w14:paraId="00000023">
      <w:pPr>
        <w:jc w:val="center"/>
        <w:rPr>
          <w:b w:val="1"/>
        </w:rPr>
      </w:pPr>
      <w:r w:rsidDel="00000000" w:rsidR="00000000" w:rsidRPr="00000000">
        <w:rPr>
          <w:rtl w:val="0"/>
        </w:rPr>
      </w:r>
    </w:p>
    <w:p w:rsidR="00000000" w:rsidDel="00000000" w:rsidP="00000000" w:rsidRDefault="00000000" w:rsidRPr="00000000" w14:paraId="00000024">
      <w:pPr>
        <w:jc w:val="center"/>
        <w:rPr>
          <w:b w:val="1"/>
        </w:rPr>
      </w:pPr>
      <w:r w:rsidDel="00000000" w:rsidR="00000000" w:rsidRPr="00000000">
        <w:rPr>
          <w:rtl w:val="0"/>
        </w:rPr>
      </w:r>
    </w:p>
    <w:p w:rsidR="00000000" w:rsidDel="00000000" w:rsidP="00000000" w:rsidRDefault="00000000" w:rsidRPr="00000000" w14:paraId="00000025">
      <w:pPr>
        <w:jc w:val="center"/>
        <w:rPr>
          <w:b w:val="1"/>
        </w:rPr>
      </w:pPr>
      <w:r w:rsidDel="00000000" w:rsidR="00000000" w:rsidRPr="00000000">
        <w:rPr>
          <w:rtl w:val="0"/>
        </w:rPr>
      </w:r>
    </w:p>
    <w:p w:rsidR="00000000" w:rsidDel="00000000" w:rsidP="00000000" w:rsidRDefault="00000000" w:rsidRPr="00000000" w14:paraId="00000026">
      <w:pPr>
        <w:jc w:val="center"/>
        <w:rPr>
          <w:b w:val="1"/>
        </w:rPr>
      </w:pPr>
      <w:r w:rsidDel="00000000" w:rsidR="00000000" w:rsidRPr="00000000">
        <w:rPr>
          <w:rtl w:val="0"/>
        </w:rPr>
      </w:r>
    </w:p>
    <w:p w:rsidR="00000000" w:rsidDel="00000000" w:rsidP="00000000" w:rsidRDefault="00000000" w:rsidRPr="00000000" w14:paraId="00000027">
      <w:pPr>
        <w:jc w:val="center"/>
        <w:rPr>
          <w:b w:val="1"/>
        </w:rPr>
      </w:pPr>
      <w:r w:rsidDel="00000000" w:rsidR="00000000" w:rsidRPr="00000000">
        <w:rPr>
          <w:rtl w:val="0"/>
        </w:rPr>
      </w:r>
    </w:p>
    <w:p w:rsidR="00000000" w:rsidDel="00000000" w:rsidP="00000000" w:rsidRDefault="00000000" w:rsidRPr="00000000" w14:paraId="00000028">
      <w:pPr>
        <w:jc w:val="center"/>
        <w:rPr>
          <w:b w:val="1"/>
        </w:rPr>
      </w:pPr>
      <w:r w:rsidDel="00000000" w:rsidR="00000000" w:rsidRPr="00000000">
        <w:rPr>
          <w:rtl w:val="0"/>
        </w:rPr>
      </w:r>
    </w:p>
    <w:p w:rsidR="00000000" w:rsidDel="00000000" w:rsidP="00000000" w:rsidRDefault="00000000" w:rsidRPr="00000000" w14:paraId="00000029">
      <w:pPr>
        <w:jc w:val="center"/>
        <w:rPr>
          <w:b w:val="1"/>
        </w:rPr>
      </w:pPr>
      <w:r w:rsidDel="00000000" w:rsidR="00000000" w:rsidRPr="00000000">
        <w:rPr>
          <w:rtl w:val="0"/>
        </w:rPr>
      </w:r>
    </w:p>
    <w:p w:rsidR="00000000" w:rsidDel="00000000" w:rsidP="00000000" w:rsidRDefault="00000000" w:rsidRPr="00000000" w14:paraId="0000002A">
      <w:pPr>
        <w:jc w:val="center"/>
        <w:rPr>
          <w:b w:val="1"/>
        </w:rPr>
      </w:pPr>
      <w:r w:rsidDel="00000000" w:rsidR="00000000" w:rsidRPr="00000000">
        <w:rPr>
          <w:rtl w:val="0"/>
        </w:rPr>
      </w:r>
    </w:p>
    <w:p w:rsidR="00000000" w:rsidDel="00000000" w:rsidP="00000000" w:rsidRDefault="00000000" w:rsidRPr="00000000" w14:paraId="0000002B">
      <w:pPr>
        <w:jc w:val="center"/>
        <w:rPr>
          <w:b w:val="1"/>
        </w:rPr>
      </w:pPr>
      <w:r w:rsidDel="00000000" w:rsidR="00000000" w:rsidRPr="00000000">
        <w:rPr>
          <w:rtl w:val="0"/>
        </w:rPr>
      </w:r>
    </w:p>
    <w:p w:rsidR="00000000" w:rsidDel="00000000" w:rsidP="00000000" w:rsidRDefault="00000000" w:rsidRPr="00000000" w14:paraId="0000002C">
      <w:pPr>
        <w:jc w:val="center"/>
        <w:rPr>
          <w:b w:val="1"/>
        </w:rPr>
      </w:pPr>
      <w:r w:rsidDel="00000000" w:rsidR="00000000" w:rsidRPr="00000000">
        <w:rPr>
          <w:rtl w:val="0"/>
        </w:rPr>
      </w:r>
    </w:p>
    <w:p w:rsidR="00000000" w:rsidDel="00000000" w:rsidP="00000000" w:rsidRDefault="00000000" w:rsidRPr="00000000" w14:paraId="0000002D">
      <w:pPr>
        <w:jc w:val="center"/>
        <w:rPr>
          <w:b w:val="1"/>
        </w:rPr>
      </w:pPr>
      <w:r w:rsidDel="00000000" w:rsidR="00000000" w:rsidRPr="00000000">
        <w:rPr>
          <w:rtl w:val="0"/>
        </w:rPr>
      </w:r>
    </w:p>
    <w:p w:rsidR="00000000" w:rsidDel="00000000" w:rsidP="00000000" w:rsidRDefault="00000000" w:rsidRPr="00000000" w14:paraId="0000002E">
      <w:pPr>
        <w:jc w:val="left"/>
        <w:rPr>
          <w:b w:val="1"/>
        </w:rPr>
      </w:pPr>
      <w:r w:rsidDel="00000000" w:rsidR="00000000" w:rsidRPr="00000000">
        <w:rPr>
          <w:rtl w:val="0"/>
        </w:rPr>
      </w:r>
    </w:p>
    <w:p w:rsidR="00000000" w:rsidDel="00000000" w:rsidP="00000000" w:rsidRDefault="00000000" w:rsidRPr="00000000" w14:paraId="0000002F">
      <w:pPr>
        <w:jc w:val="left"/>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